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7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ascii="楷体_GB2312" w:hAnsi="楷体_GB2312" w:eastAsia="楷体_GB2312" w:cs="楷体_GB2312"/>
          <w:spacing w:val="0"/>
          <w:sz w:val="32"/>
          <w:szCs w:val="32"/>
        </w:rPr>
      </w:pPr>
      <w:bookmarkStart w:id="0" w:name="OLE_LINK1"/>
    </w:p>
    <w:p w14:paraId="4852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ascii="楷体_GB2312" w:hAnsi="楷体_GB2312" w:eastAsia="楷体_GB2312" w:cs="楷体_GB2312"/>
          <w:spacing w:val="0"/>
          <w:sz w:val="32"/>
          <w:szCs w:val="32"/>
        </w:rPr>
      </w:pPr>
      <w:bookmarkStart w:id="1" w:name="_GoBack"/>
      <w:bookmarkEnd w:id="1"/>
    </w:p>
    <w:p w14:paraId="326E1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ascii="仿宋" w:hAnsi="仿宋" w:eastAsia="仿宋"/>
          <w:spacing w:val="0"/>
          <w:sz w:val="32"/>
          <w:szCs w:val="32"/>
        </w:rPr>
      </w:pPr>
    </w:p>
    <w:p w14:paraId="2C1F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1CC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山政字</w:t>
      </w:r>
      <w:r>
        <w:rPr>
          <w:rFonts w:hint="eastAsia" w:ascii="仿宋_GB2312" w:eastAsia="仿宋_GB2312"/>
          <w:spacing w:val="0"/>
          <w:sz w:val="32"/>
          <w:szCs w:val="32"/>
        </w:rPr>
        <w:t>〔202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〕</w:t>
      </w:r>
      <w:r>
        <w:rPr>
          <w:rFonts w:hint="eastAsia"/>
          <w:spacing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</w:p>
    <w:p w14:paraId="04BB4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11A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3166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24"/>
          <w:lang w:val="en-US" w:eastAsia="zh-CN"/>
        </w:rPr>
        <w:t>山亭区人民政府</w:t>
      </w:r>
    </w:p>
    <w:p w14:paraId="7AB56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24"/>
          <w:lang w:val="en-US" w:eastAsia="zh-CN"/>
        </w:rPr>
        <w:t>关于开展第四次全国农业普查的通知</w:t>
      </w:r>
    </w:p>
    <w:p w14:paraId="1FB76EC8">
      <w:pPr>
        <w:pStyle w:val="6"/>
        <w:keepNext w:val="0"/>
        <w:keepLines w:val="0"/>
        <w:pageBreakBefore w:val="0"/>
        <w:widowControl/>
        <w:wordWrap/>
        <w:topLinePunct w:val="0"/>
        <w:bidi w:val="0"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微软雅黑" w:hAnsi="微软雅黑" w:eastAsia="微软雅黑"/>
          <w:color w:val="333333"/>
          <w:spacing w:val="0"/>
          <w:sz w:val="24"/>
          <w:szCs w:val="24"/>
        </w:rPr>
      </w:pPr>
    </w:p>
    <w:p w14:paraId="4B2548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各镇人民政府、山城街道办事处，区</w:t>
      </w:r>
      <w:r>
        <w:rPr>
          <w:rFonts w:hint="eastAsia" w:cs="仿宋_GB2312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各部门单位</w:t>
      </w:r>
      <w:r>
        <w:rPr>
          <w:rFonts w:hint="eastAsia" w:cs="仿宋_GB2312"/>
          <w:b w:val="0"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26F52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</w:rPr>
      </w:pPr>
      <w:r>
        <w:rPr>
          <w:rFonts w:hint="eastAsia"/>
          <w:color w:val="000000"/>
          <w:spacing w:val="0"/>
          <w:kern w:val="2"/>
          <w:sz w:val="32"/>
          <w:szCs w:val="32"/>
        </w:rPr>
        <w:t>为全面落实《山东省人民政府关于开展第四次全国农业普查的通知》（鲁政字〔2025〕123号）及《枣庄市人民政府关于开展第四次全国农业普查的通知》（枣政字〔2025〕74号）部署要求，扎实做好我区农业普查工作，现就有关事项通知如下：</w:t>
      </w:r>
    </w:p>
    <w:p w14:paraId="2F980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textAlignment w:val="auto"/>
        <w:outlineLvl w:val="1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一、总体安排</w:t>
      </w:r>
    </w:p>
    <w:p w14:paraId="7DD009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一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坚持依法普查、科学普查、为民普查，围绕“摸清家底、服务决策、促进振兴”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，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统筹组织、规范实施、确保质量。</w:t>
      </w:r>
    </w:p>
    <w:p w14:paraId="5B3DC0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二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普查标准时点为2026年12月31日24时，时期资料为2026年年度资料。</w:t>
      </w:r>
    </w:p>
    <w:p w14:paraId="7AB9DB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三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普查对象包括：在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我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区范围内的农村住户（含农业生产经营户和其他住户）、城镇农业生产经营户、农业生产经营单位、村民委员会、镇（街）人民政府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办事处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。</w:t>
      </w:r>
    </w:p>
    <w:p w14:paraId="2F6081A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四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行业范围涵盖：农作物种植业、林业、畜牧业、渔业、农林牧渔服务业。</w:t>
      </w:r>
    </w:p>
    <w:p w14:paraId="2D0DA6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五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主要内容聚焦：农业生产条件、粮食和大食物生产情况、农业新质生产力情况、乡村发展基本情况、农村居民生活情况。</w:t>
      </w:r>
    </w:p>
    <w:p w14:paraId="3975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textAlignment w:val="auto"/>
        <w:outlineLvl w:val="1"/>
        <w:rPr>
          <w:rFonts w:hint="eastAsia" w:ascii="黑体" w:hAnsi="黑体" w:eastAsia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pacing w:val="0"/>
          <w:sz w:val="32"/>
          <w:szCs w:val="32"/>
        </w:rPr>
        <w:t>、</w:t>
      </w: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组织实施</w:t>
      </w:r>
    </w:p>
    <w:p w14:paraId="3113BF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</w:rPr>
      </w:pPr>
      <w:r>
        <w:rPr>
          <w:rFonts w:hint="eastAsia" w:ascii="楷体_GB2312" w:hAnsi="楷体_GB2312" w:eastAsia="楷体_GB2312"/>
          <w:b w:val="0"/>
          <w:bCs w:val="0"/>
          <w:color w:val="000000"/>
          <w:spacing w:val="0"/>
          <w:kern w:val="2"/>
          <w:sz w:val="32"/>
          <w:szCs w:val="32"/>
        </w:rPr>
        <w:t>（一）加强组织领导，压实层级责任</w:t>
      </w:r>
      <w:r>
        <w:rPr>
          <w:rFonts w:hint="eastAsia" w:ascii="楷体_GB2312" w:hAnsi="楷体_GB2312" w:eastAsia="楷体_GB2312"/>
          <w:b w:val="0"/>
          <w:bCs w:val="0"/>
          <w:color w:val="000000"/>
          <w:spacing w:val="0"/>
          <w:kern w:val="2"/>
          <w:sz w:val="32"/>
          <w:szCs w:val="32"/>
          <w:lang w:eastAsia="zh-CN"/>
        </w:rPr>
        <w:t>。</w:t>
      </w:r>
      <w:r>
        <w:rPr>
          <w:rFonts w:hint="eastAsia"/>
          <w:color w:val="000000"/>
          <w:spacing w:val="0"/>
          <w:kern w:val="2"/>
          <w:sz w:val="32"/>
          <w:szCs w:val="32"/>
        </w:rPr>
        <w:t>成立山亭区第四次全国农业普查领导小组，统筹全区普查工作的组织、协调与实施。各镇（街）和村（居）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做好各项工作落实</w:t>
      </w:r>
      <w:r>
        <w:rPr>
          <w:rFonts w:hint="eastAsia"/>
          <w:color w:val="000000"/>
          <w:spacing w:val="0"/>
          <w:kern w:val="2"/>
          <w:sz w:val="32"/>
          <w:szCs w:val="32"/>
        </w:rPr>
        <w:t>，形成“区级统筹—镇街主责—村居落实—社会协同”的工作链条。</w:t>
      </w:r>
    </w:p>
    <w:p w14:paraId="2535AF4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</w:rPr>
      </w:pP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</w:rPr>
        <w:t>（二）加强部门协同，凝聚工作合力</w:t>
      </w: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  <w:lang w:eastAsia="zh-CN"/>
        </w:rPr>
        <w:t>。</w:t>
      </w:r>
      <w:r>
        <w:rPr>
          <w:rFonts w:hint="eastAsia"/>
          <w:color w:val="000000"/>
          <w:spacing w:val="0"/>
          <w:kern w:val="2"/>
          <w:sz w:val="32"/>
          <w:szCs w:val="32"/>
        </w:rPr>
        <w:t>领导小组各成员单位要严格按照职能分工，各司其职、协同发力。区财政局负责普查经费保障与协调；区发展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和</w:t>
      </w:r>
      <w:r>
        <w:rPr>
          <w:rFonts w:hint="eastAsia"/>
          <w:color w:val="000000"/>
          <w:spacing w:val="0"/>
          <w:kern w:val="2"/>
          <w:sz w:val="32"/>
          <w:szCs w:val="32"/>
        </w:rPr>
        <w:t>改革局承担固定资产投资保障相关工作；区统计局牵头，会同区委宣传部、区委网信办做好普查宣传动员；区农业农村局、区行政审批服务局、区市场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监督管理</w:t>
      </w:r>
      <w:r>
        <w:rPr>
          <w:rFonts w:hint="eastAsia"/>
          <w:color w:val="000000"/>
          <w:spacing w:val="0"/>
          <w:kern w:val="2"/>
          <w:sz w:val="32"/>
          <w:szCs w:val="32"/>
        </w:rPr>
        <w:t>局负责确权土地面积、农民专业合作社、家庭农场名录及统一社会信用代码信息共享；区公安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分</w:t>
      </w:r>
      <w:r>
        <w:rPr>
          <w:rFonts w:hint="eastAsia"/>
          <w:color w:val="000000"/>
          <w:spacing w:val="0"/>
          <w:kern w:val="2"/>
          <w:sz w:val="32"/>
          <w:szCs w:val="32"/>
        </w:rPr>
        <w:t>局负责提供农村住户、户籍人口底数；区统计局统筹遥感测量相关事宜。其他成员单位按要求及时准确共享部门资料信息，形成普查工作合力。</w:t>
      </w:r>
    </w:p>
    <w:p w14:paraId="2D7A6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textAlignment w:val="auto"/>
        <w:outlineLvl w:val="1"/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三、工作要求</w:t>
      </w:r>
    </w:p>
    <w:p w14:paraId="0047B1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</w:rPr>
      </w:pP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</w:rPr>
        <w:t>（一）严格质量管控，强化监督核查</w:t>
      </w: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  <w:lang w:eastAsia="zh-CN"/>
        </w:rPr>
        <w:t>。</w:t>
      </w:r>
      <w:r>
        <w:rPr>
          <w:rFonts w:hint="eastAsia"/>
          <w:color w:val="000000"/>
          <w:spacing w:val="0"/>
          <w:kern w:val="2"/>
          <w:sz w:val="32"/>
          <w:szCs w:val="32"/>
        </w:rPr>
        <w:t>严格执行《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中华人民共和国</w:t>
      </w:r>
      <w:r>
        <w:rPr>
          <w:rFonts w:hint="eastAsia"/>
          <w:color w:val="000000"/>
          <w:spacing w:val="0"/>
          <w:kern w:val="2"/>
          <w:sz w:val="32"/>
          <w:szCs w:val="32"/>
        </w:rPr>
        <w:t>统计法》《全国农业普查条例》和普查方案，落实“事前培训—事中核查—事后抽查”全流程管控，建立质量追溯与问责机制，坚决防范和惩治统计造假、弄虚作假；普查资料未经批准不得对外发布，涉密信息与个人信息严格保密，确保数据真实、准确、完整、可信。</w:t>
      </w:r>
    </w:p>
    <w:p w14:paraId="248AE9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firstLine="640" w:firstLineChars="200"/>
        <w:jc w:val="both"/>
        <w:textAlignment w:val="auto"/>
        <w:rPr>
          <w:rFonts w:hint="eastAsia"/>
          <w:color w:val="000000"/>
          <w:spacing w:val="0"/>
          <w:kern w:val="2"/>
          <w:sz w:val="32"/>
          <w:szCs w:val="32"/>
          <w:lang w:eastAsia="en-US"/>
        </w:rPr>
      </w:pP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</w:rPr>
        <w:t>（二）选优配强“两员”，强化经费保障</w:t>
      </w:r>
      <w:r>
        <w:rPr>
          <w:rFonts w:hint="eastAsia" w:ascii="楷体_GB2312" w:hAnsi="楷体_GB2312" w:eastAsia="楷体_GB2312"/>
          <w:color w:val="000000"/>
          <w:spacing w:val="0"/>
          <w:kern w:val="2"/>
          <w:sz w:val="32"/>
          <w:szCs w:val="32"/>
          <w:lang w:eastAsia="zh-CN"/>
        </w:rPr>
        <w:t>。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坚持“公开、公平、择优”原则选聘普查指导员、普查员（</w:t>
      </w:r>
      <w:r>
        <w:rPr>
          <w:rFonts w:hint="eastAsia"/>
          <w:color w:val="000000"/>
          <w:spacing w:val="0"/>
          <w:kern w:val="2"/>
          <w:sz w:val="32"/>
          <w:szCs w:val="32"/>
          <w:lang w:val="en-US" w:eastAsia="zh-CN"/>
        </w:rPr>
        <w:t>简称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“两员”），优先从镇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街</w:t>
      </w:r>
      <w:r>
        <w:rPr>
          <w:rFonts w:hint="eastAsia"/>
          <w:color w:val="000000"/>
          <w:spacing w:val="0"/>
          <w:kern w:val="2"/>
          <w:sz w:val="32"/>
          <w:szCs w:val="32"/>
          <w:lang w:eastAsia="zh-CN"/>
        </w:rPr>
        <w:t>）</w:t>
      </w:r>
      <w:r>
        <w:rPr>
          <w:rFonts w:hint="eastAsia"/>
          <w:color w:val="000000"/>
          <w:spacing w:val="0"/>
          <w:kern w:val="2"/>
          <w:sz w:val="32"/>
          <w:szCs w:val="32"/>
          <w:lang w:eastAsia="en-US"/>
        </w:rPr>
        <w:t>干部、村（居）骨干、网格员、社区工作者、志愿者中选聘工作积极性高、综合素质好并且能熟练使用智能手机的人员，按时足额支付聘用人员劳动报酬，不得拖欠。本次普查所需经费列入相应年度财政预算，各级财政按时足额拨付，专款专用。各镇（街）合理调配办公资源，确保设备物资到位、运行稳定、数据安全。</w:t>
      </w:r>
    </w:p>
    <w:p w14:paraId="13606EBF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/>
          <w:spacing w:val="0"/>
          <w:sz w:val="44"/>
          <w:szCs w:val="24"/>
        </w:rPr>
      </w:pPr>
    </w:p>
    <w:bookmarkEnd w:id="0"/>
    <w:p w14:paraId="7BDEDB9D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ind w:left="745"/>
        <w:jc w:val="both"/>
        <w:textAlignment w:val="auto"/>
        <w:rPr>
          <w:rFonts w:hint="eastAsia"/>
          <w:spacing w:val="0"/>
          <w:sz w:val="32"/>
          <w:szCs w:val="24"/>
        </w:rPr>
      </w:pPr>
      <w:r>
        <w:rPr>
          <w:rFonts w:hint="eastAsia"/>
          <w:spacing w:val="0"/>
          <w:sz w:val="32"/>
          <w:szCs w:val="24"/>
        </w:rPr>
        <w:t>附件：</w:t>
      </w:r>
      <w:r>
        <w:rPr>
          <w:rFonts w:hint="eastAsia"/>
          <w:spacing w:val="0"/>
          <w:sz w:val="32"/>
          <w:szCs w:val="24"/>
          <w:lang w:eastAsia="zh-CN"/>
        </w:rPr>
        <w:t>山亭区</w:t>
      </w:r>
      <w:r>
        <w:rPr>
          <w:rFonts w:hint="eastAsia"/>
          <w:spacing w:val="0"/>
          <w:sz w:val="32"/>
          <w:szCs w:val="24"/>
        </w:rPr>
        <w:t>第四次全国农业普查领导小组组成人员名单</w:t>
      </w:r>
    </w:p>
    <w:p w14:paraId="64AC2E56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/>
          <w:spacing w:val="0"/>
          <w:sz w:val="32"/>
          <w:szCs w:val="24"/>
        </w:rPr>
      </w:pPr>
    </w:p>
    <w:p w14:paraId="3B6846DB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/>
          <w:spacing w:val="0"/>
          <w:sz w:val="26"/>
          <w:szCs w:val="24"/>
        </w:rPr>
      </w:pPr>
    </w:p>
    <w:p w14:paraId="251AB0DE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/>
          <w:spacing w:val="0"/>
          <w:sz w:val="26"/>
          <w:szCs w:val="24"/>
        </w:rPr>
      </w:pPr>
    </w:p>
    <w:p w14:paraId="085F1FD3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ind w:left="5007" w:firstLine="640" w:firstLineChars="200"/>
        <w:textAlignment w:val="auto"/>
        <w:rPr>
          <w:rFonts w:hint="eastAsia"/>
          <w:spacing w:val="0"/>
          <w:sz w:val="32"/>
          <w:szCs w:val="24"/>
        </w:rPr>
      </w:pPr>
      <w:r>
        <w:rPr>
          <w:rFonts w:hint="eastAsia"/>
          <w:spacing w:val="0"/>
          <w:sz w:val="32"/>
          <w:szCs w:val="24"/>
          <w:lang w:eastAsia="zh-CN"/>
        </w:rPr>
        <w:t>山亭区</w:t>
      </w:r>
      <w:r>
        <w:rPr>
          <w:rFonts w:hint="eastAsia"/>
          <w:spacing w:val="0"/>
          <w:sz w:val="32"/>
          <w:szCs w:val="24"/>
        </w:rPr>
        <w:t>人民政府</w:t>
      </w:r>
    </w:p>
    <w:p w14:paraId="36089838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ind w:left="5007" w:firstLine="640" w:firstLineChars="200"/>
        <w:textAlignment w:val="auto"/>
        <w:rPr>
          <w:rFonts w:hint="default" w:eastAsia="仿宋_GB2312"/>
          <w:spacing w:val="0"/>
          <w:sz w:val="32"/>
          <w:szCs w:val="24"/>
          <w:lang w:val="en-US" w:eastAsia="zh-CN"/>
        </w:rPr>
      </w:pPr>
      <w:r>
        <w:rPr>
          <w:rFonts w:hint="eastAsia"/>
          <w:spacing w:val="0"/>
          <w:sz w:val="32"/>
          <w:szCs w:val="24"/>
          <w:lang w:val="en-US" w:eastAsia="zh-CN"/>
        </w:rPr>
        <w:t>2025年12月16日</w:t>
      </w:r>
    </w:p>
    <w:p w14:paraId="7F2EB266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ind w:left="745"/>
        <w:textAlignment w:val="auto"/>
        <w:rPr>
          <w:rFonts w:hint="eastAsia"/>
          <w:spacing w:val="0"/>
          <w:sz w:val="32"/>
          <w:szCs w:val="24"/>
        </w:rPr>
      </w:pPr>
      <w:r>
        <w:rPr>
          <w:rFonts w:hint="eastAsia"/>
          <w:spacing w:val="0"/>
          <w:sz w:val="32"/>
          <w:szCs w:val="24"/>
        </w:rPr>
        <w:t>（此件公开发布）</w:t>
      </w:r>
    </w:p>
    <w:p w14:paraId="77E11D45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/>
        <w:textAlignment w:val="auto"/>
        <w:rPr>
          <w:rFonts w:hint="eastAsia" w:ascii="黑体" w:hAnsi="黑体" w:eastAsia="黑体"/>
          <w:spacing w:val="0"/>
          <w:w w:val="100"/>
          <w:sz w:val="32"/>
          <w:szCs w:val="24"/>
        </w:rPr>
      </w:pPr>
    </w:p>
    <w:p w14:paraId="5FD0C6D2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/>
        <w:textAlignment w:val="auto"/>
        <w:rPr>
          <w:rFonts w:hint="eastAsia" w:ascii="黑体" w:hAnsi="黑体" w:eastAsia="黑体"/>
          <w:spacing w:val="0"/>
          <w:w w:val="100"/>
          <w:sz w:val="32"/>
          <w:szCs w:val="24"/>
        </w:rPr>
      </w:pPr>
    </w:p>
    <w:p w14:paraId="593C214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/>
        <w:textAlignment w:val="auto"/>
        <w:rPr>
          <w:rFonts w:hint="eastAsia" w:ascii="黑体" w:hAnsi="黑体" w:eastAsia="黑体"/>
          <w:spacing w:val="0"/>
          <w:w w:val="100"/>
          <w:sz w:val="32"/>
          <w:szCs w:val="24"/>
        </w:rPr>
      </w:pPr>
      <w:r>
        <w:rPr>
          <w:rFonts w:hint="eastAsia" w:ascii="黑体" w:hAnsi="黑体" w:eastAsia="黑体"/>
          <w:spacing w:val="0"/>
          <w:w w:val="100"/>
          <w:sz w:val="32"/>
          <w:szCs w:val="24"/>
        </w:rPr>
        <w:t>附件</w:t>
      </w:r>
    </w:p>
    <w:p w14:paraId="1BC31A79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 w:ascii="黑体" w:hAnsi="黑体" w:eastAsia="黑体"/>
          <w:spacing w:val="0"/>
          <w:w w:val="100"/>
          <w:sz w:val="24"/>
          <w:szCs w:val="24"/>
        </w:rPr>
      </w:pPr>
    </w:p>
    <w:p w14:paraId="43DD46D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/>
        <w:textAlignment w:val="auto"/>
        <w:rPr>
          <w:rFonts w:hint="eastAsia"/>
          <w:spacing w:val="0"/>
          <w:w w:val="100"/>
          <w:sz w:val="44"/>
          <w:szCs w:val="24"/>
        </w:rPr>
      </w:pPr>
      <w:r>
        <w:rPr>
          <w:rFonts w:hint="eastAsia"/>
          <w:spacing w:val="0"/>
          <w:w w:val="100"/>
          <w:sz w:val="44"/>
          <w:szCs w:val="24"/>
          <w:lang w:eastAsia="zh-CN"/>
        </w:rPr>
        <w:t>山亭区</w:t>
      </w:r>
      <w:r>
        <w:rPr>
          <w:rFonts w:hint="eastAsia"/>
          <w:spacing w:val="0"/>
          <w:w w:val="100"/>
          <w:sz w:val="44"/>
          <w:szCs w:val="24"/>
        </w:rPr>
        <w:t>第四次全国农业普查领导小组</w:t>
      </w:r>
    </w:p>
    <w:p w14:paraId="759D86B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/>
        <w:textAlignment w:val="auto"/>
        <w:rPr>
          <w:rFonts w:hint="eastAsia"/>
          <w:spacing w:val="0"/>
          <w:w w:val="100"/>
          <w:sz w:val="44"/>
          <w:szCs w:val="24"/>
        </w:rPr>
      </w:pPr>
      <w:r>
        <w:rPr>
          <w:rFonts w:hint="eastAsia"/>
          <w:spacing w:val="0"/>
          <w:w w:val="100"/>
          <w:sz w:val="44"/>
          <w:szCs w:val="24"/>
        </w:rPr>
        <w:t>组成人员名单</w:t>
      </w:r>
    </w:p>
    <w:p w14:paraId="530FB311">
      <w:pPr>
        <w:pStyle w:val="3"/>
        <w:keepNext w:val="0"/>
        <w:keepLines w:val="0"/>
        <w:pageBreakBefore w:val="0"/>
        <w:kinsoku w:val="0"/>
        <w:wordWrap/>
        <w:overflowPunct w:val="0"/>
        <w:topLinePunct w:val="0"/>
        <w:bidi w:val="0"/>
        <w:snapToGrid/>
        <w:spacing w:beforeLines="0" w:afterLines="0" w:line="560" w:lineRule="exact"/>
        <w:textAlignment w:val="auto"/>
        <w:rPr>
          <w:rFonts w:hint="eastAsia" w:ascii="方正小标宋简体" w:hAnsi="方正小标宋简体" w:eastAsia="方正小标宋简体"/>
          <w:spacing w:val="0"/>
          <w:w w:val="100"/>
          <w:sz w:val="36"/>
          <w:szCs w:val="24"/>
        </w:rPr>
      </w:pPr>
    </w:p>
    <w:p w14:paraId="5245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w w:val="1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赵传甲  区政府副区长</w:t>
      </w:r>
    </w:p>
    <w:p w14:paraId="5543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w w:val="100"/>
          <w:kern w:val="2"/>
          <w:sz w:val="32"/>
          <w:szCs w:val="32"/>
          <w:lang w:val="en-US" w:eastAsia="zh-CN" w:bidi="ar-SA"/>
        </w:rPr>
        <w:t>副组长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：陈文峰  区农业农村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局局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长</w:t>
      </w:r>
    </w:p>
    <w:p w14:paraId="0BDF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张  雯  区统计局局长</w:t>
      </w:r>
    </w:p>
    <w:p w14:paraId="08C4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290" w:hanging="2560" w:hangingChars="8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任强强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区发展和改革局党组成员、区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重点项目推进中心主任</w:t>
      </w:r>
    </w:p>
    <w:p w14:paraId="62F0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4" w:leftChars="870" w:hanging="1280" w:hangingChars="400"/>
        <w:jc w:val="both"/>
        <w:textAlignment w:val="auto"/>
        <w:rPr>
          <w:rFonts w:hint="eastAsia" w:ascii="仿宋_GB2312" w:hAnsi="仿宋_GB2312" w:eastAsia="仿宋_GB2312" w:cs="仿宋_GB2312"/>
          <w:spacing w:val="-2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张学来  </w:t>
      </w:r>
      <w:r>
        <w:rPr>
          <w:rFonts w:hint="eastAsia" w:ascii="仿宋_GB2312" w:hAnsi="仿宋_GB2312" w:eastAsia="仿宋_GB2312" w:cs="仿宋_GB2312"/>
          <w:spacing w:val="-20"/>
          <w:w w:val="100"/>
          <w:kern w:val="2"/>
          <w:sz w:val="32"/>
          <w:szCs w:val="32"/>
          <w:lang w:val="en-US" w:eastAsia="zh-CN" w:bidi="ar-SA"/>
        </w:rPr>
        <w:t>区财政局党组成员、副局长，</w:t>
      </w:r>
      <w:r>
        <w:rPr>
          <w:rFonts w:hint="eastAsia" w:cs="仿宋_GB2312"/>
          <w:spacing w:val="-2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pacing w:val="-20"/>
          <w:w w:val="100"/>
          <w:kern w:val="2"/>
          <w:sz w:val="32"/>
          <w:szCs w:val="32"/>
          <w:lang w:val="en-US" w:eastAsia="zh-CN" w:bidi="ar-SA"/>
        </w:rPr>
        <w:t>预算绩效</w:t>
      </w:r>
    </w:p>
    <w:p w14:paraId="2F47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0" w:leftChars="145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0"/>
          <w:w w:val="100"/>
          <w:kern w:val="2"/>
          <w:sz w:val="32"/>
          <w:szCs w:val="32"/>
          <w:lang w:val="en-US" w:eastAsia="zh-CN" w:bidi="ar-SA"/>
        </w:rPr>
        <w:t>评价中心主任</w:t>
      </w:r>
    </w:p>
    <w:p w14:paraId="60FAD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w w:val="1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韩  博  区委宣传部副部长、二级主任科员</w:t>
      </w:r>
    </w:p>
    <w:p w14:paraId="611C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290" w:hanging="2560" w:hangingChars="8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王媛媛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区网络安全保障中心副主任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、七级职员</w:t>
      </w:r>
    </w:p>
    <w:p w14:paraId="6AB6F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周海峰  区大数据中心副主任</w:t>
      </w:r>
    </w:p>
    <w:p w14:paraId="48F1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赵曰新  区教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育和体育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局党组成员、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教育财务</w:t>
      </w:r>
    </w:p>
    <w:p w14:paraId="29461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管理结算中心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主任</w:t>
      </w:r>
    </w:p>
    <w:p w14:paraId="298A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颜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涛  </w:t>
      </w:r>
      <w:r>
        <w:rPr>
          <w:rFonts w:hint="eastAsia" w:cs="仿宋_GB2312"/>
          <w:spacing w:val="-11"/>
          <w:w w:val="100"/>
          <w:kern w:val="2"/>
          <w:sz w:val="32"/>
          <w:szCs w:val="32"/>
          <w:lang w:val="en-US" w:eastAsia="zh-CN" w:bidi="ar-SA"/>
        </w:rPr>
        <w:t>区民政局</w:t>
      </w: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cs="仿宋_GB2312"/>
          <w:spacing w:val="-11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社会救助综合服务</w:t>
      </w:r>
    </w:p>
    <w:p w14:paraId="42897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185" w:firstLineChars="1069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中心主任</w:t>
      </w:r>
    </w:p>
    <w:p w14:paraId="7373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290" w:hanging="2560" w:hangingChars="8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张建国  </w:t>
      </w:r>
      <w:r>
        <w:rPr>
          <w:rFonts w:hint="eastAsia" w:cs="仿宋_GB2312"/>
          <w:spacing w:val="-28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pacing w:val="-28"/>
          <w:w w:val="100"/>
          <w:kern w:val="2"/>
          <w:sz w:val="32"/>
          <w:szCs w:val="32"/>
          <w:lang w:val="en-US" w:eastAsia="zh-CN" w:bidi="ar-SA"/>
        </w:rPr>
        <w:t>司法局党组成员</w:t>
      </w:r>
      <w:r>
        <w:rPr>
          <w:rFonts w:hint="eastAsia" w:cs="仿宋_GB2312"/>
          <w:spacing w:val="-28"/>
          <w:w w:val="1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-28"/>
          <w:w w:val="100"/>
          <w:kern w:val="2"/>
          <w:sz w:val="32"/>
          <w:szCs w:val="32"/>
          <w:lang w:val="en-US" w:eastAsia="zh-CN" w:bidi="ar-SA"/>
        </w:rPr>
        <w:t>副局长</w:t>
      </w:r>
      <w:r>
        <w:rPr>
          <w:rFonts w:hint="eastAsia" w:cs="仿宋_GB2312"/>
          <w:spacing w:val="-28"/>
          <w:w w:val="100"/>
          <w:kern w:val="2"/>
          <w:sz w:val="32"/>
          <w:szCs w:val="32"/>
          <w:lang w:val="en-US" w:eastAsia="zh-CN" w:bidi="ar-SA"/>
        </w:rPr>
        <w:t>、二级主任科员</w:t>
      </w:r>
    </w:p>
    <w:p w14:paraId="69E2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王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斌  区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人力资源和社会保障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局党组副书记、</w:t>
      </w:r>
    </w:p>
    <w:p w14:paraId="5BC0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社会保险事业中心主任</w:t>
      </w:r>
    </w:p>
    <w:p w14:paraId="24EE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陈昌河  区自然资源局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四级主任科员</w:t>
      </w:r>
    </w:p>
    <w:p w14:paraId="7D61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陈桂秀  </w:t>
      </w:r>
      <w:r>
        <w:rPr>
          <w:rFonts w:hint="eastAsia" w:ascii="仿宋_GB2312" w:hAnsi="仿宋_GB2312" w:eastAsia="仿宋_GB2312" w:cs="仿宋_GB2312"/>
          <w:spacing w:val="-45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cs="仿宋_GB2312"/>
          <w:spacing w:val="-45"/>
          <w:w w:val="100"/>
          <w:kern w:val="2"/>
          <w:sz w:val="32"/>
          <w:szCs w:val="32"/>
          <w:lang w:val="en-US" w:eastAsia="zh-CN" w:bidi="ar-SA"/>
        </w:rPr>
        <w:t>住房和城乡建设</w:t>
      </w:r>
      <w:r>
        <w:rPr>
          <w:rFonts w:hint="eastAsia" w:ascii="仿宋_GB2312" w:hAnsi="仿宋_GB2312" w:eastAsia="仿宋_GB2312" w:cs="仿宋_GB2312"/>
          <w:spacing w:val="-45"/>
          <w:w w:val="100"/>
          <w:kern w:val="2"/>
          <w:sz w:val="32"/>
          <w:szCs w:val="32"/>
          <w:lang w:val="en-US" w:eastAsia="zh-CN" w:bidi="ar-SA"/>
        </w:rPr>
        <w:t>局党组成员、四级主任科员</w:t>
      </w:r>
    </w:p>
    <w:p w14:paraId="42F2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290" w:hanging="2560" w:hangingChars="8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陈  杰  区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城乡水务局党组成员、区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水资源管理</w:t>
      </w:r>
    </w:p>
    <w:p w14:paraId="7C3F9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0" w:leftChars="1450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服务中心主任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、七级职员</w:t>
      </w:r>
    </w:p>
    <w:p w14:paraId="0D53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金恒全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区农业农村局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副局长</w:t>
      </w:r>
    </w:p>
    <w:p w14:paraId="01A94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王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伟  区文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化和旅游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副局长</w:t>
      </w:r>
    </w:p>
    <w:p w14:paraId="4106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290" w:hanging="2560" w:hangingChars="8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闫香喜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卫生健康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副局长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、二级主任科员</w:t>
      </w:r>
    </w:p>
    <w:p w14:paraId="6D6E6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张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莉  区行政审批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副局长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、</w:t>
      </w:r>
    </w:p>
    <w:p w14:paraId="21DE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二级主任科员</w:t>
      </w:r>
    </w:p>
    <w:p w14:paraId="14DE4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许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超  </w:t>
      </w: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区市场</w:t>
      </w:r>
      <w:r>
        <w:rPr>
          <w:rFonts w:hint="eastAsia" w:cs="仿宋_GB2312"/>
          <w:spacing w:val="-11"/>
          <w:w w:val="100"/>
          <w:kern w:val="2"/>
          <w:sz w:val="32"/>
          <w:szCs w:val="32"/>
          <w:lang w:val="en-US" w:eastAsia="zh-CN" w:bidi="ar-SA"/>
        </w:rPr>
        <w:t>监督管理</w:t>
      </w: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局党组成员</w:t>
      </w:r>
      <w:r>
        <w:rPr>
          <w:rFonts w:hint="eastAsia" w:cs="仿宋_GB2312"/>
          <w:spacing w:val="-11"/>
          <w:w w:val="100"/>
          <w:kern w:val="2"/>
          <w:sz w:val="32"/>
          <w:szCs w:val="32"/>
          <w:lang w:val="en-US" w:eastAsia="zh-CN" w:bidi="ar-SA"/>
        </w:rPr>
        <w:t>、区</w:t>
      </w: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市场监管</w:t>
      </w:r>
    </w:p>
    <w:p w14:paraId="741C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185" w:firstLineChars="1069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11"/>
          <w:w w:val="100"/>
          <w:kern w:val="2"/>
          <w:sz w:val="32"/>
          <w:szCs w:val="32"/>
          <w:lang w:val="en-US" w:eastAsia="zh-CN" w:bidi="ar-SA"/>
        </w:rPr>
        <w:t>综合服务中心主任</w:t>
      </w:r>
    </w:p>
    <w:p w14:paraId="3FD9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黄莹莹  区统计局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>副局长</w:t>
      </w:r>
    </w:p>
    <w:p w14:paraId="2EA4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褚云龙  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区医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疗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保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障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党组成员、</w:t>
      </w:r>
      <w:r>
        <w:rPr>
          <w:rFonts w:hint="eastAsia" w:ascii="仿宋_GB2312" w:hAnsi="仿宋_GB2312" w:eastAsia="仿宋_GB2312" w:cs="仿宋_GB2312"/>
          <w:spacing w:val="-51"/>
          <w:w w:val="100"/>
          <w:kern w:val="2"/>
          <w:sz w:val="32"/>
          <w:szCs w:val="32"/>
          <w:lang w:val="en-US" w:eastAsia="zh-CN" w:bidi="ar-SA"/>
        </w:rPr>
        <w:t>副局长</w:t>
      </w:r>
      <w:r>
        <w:rPr>
          <w:rFonts w:hint="eastAsia" w:cs="仿宋_GB2312"/>
          <w:spacing w:val="-51"/>
          <w:w w:val="100"/>
          <w:kern w:val="2"/>
          <w:sz w:val="32"/>
          <w:szCs w:val="32"/>
          <w:lang w:val="en-US" w:eastAsia="zh-CN" w:bidi="ar-SA"/>
        </w:rPr>
        <w:t>、二级主任科员</w:t>
      </w:r>
    </w:p>
    <w:p w14:paraId="480F8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周一鸣  区公安分局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>党委委员、副局长</w:t>
      </w:r>
    </w:p>
    <w:p w14:paraId="2A06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王国栋  山城街道办事处主任</w:t>
      </w:r>
    </w:p>
    <w:p w14:paraId="5420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Fonts w:hint="eastAsia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张  帅</w:t>
      </w: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西集镇镇长</w:t>
      </w:r>
    </w:p>
    <w:p w14:paraId="16C72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朱永强  桑村镇镇长</w:t>
      </w:r>
    </w:p>
    <w:p w14:paraId="4549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高  源  城头镇镇长</w:t>
      </w:r>
    </w:p>
    <w:p w14:paraId="5A63A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戚艺潇  冯卯镇镇长</w:t>
      </w:r>
    </w:p>
    <w:p w14:paraId="0487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沈  健  店子镇镇长</w:t>
      </w:r>
    </w:p>
    <w:p w14:paraId="7D82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徐  昕  水泉镇镇长</w:t>
      </w:r>
    </w:p>
    <w:p w14:paraId="1C2E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武  斌  徐庄镇镇长</w:t>
      </w:r>
    </w:p>
    <w:p w14:paraId="3175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王娟舒  北庄镇镇长</w:t>
      </w:r>
    </w:p>
    <w:p w14:paraId="020E2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董伏金  凫城镇镇长</w:t>
      </w:r>
    </w:p>
    <w:p w14:paraId="5A63E8AB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  <w:r>
        <w:rPr>
          <w:rFonts w:hint="eastAsia"/>
          <w:spacing w:val="0"/>
          <w:w w:val="100"/>
          <w:sz w:val="32"/>
          <w:szCs w:val="24"/>
        </w:rPr>
        <w:t>领导小组办公室设在</w:t>
      </w:r>
      <w:r>
        <w:rPr>
          <w:rFonts w:hint="eastAsia"/>
          <w:spacing w:val="0"/>
          <w:w w:val="100"/>
          <w:sz w:val="32"/>
          <w:szCs w:val="24"/>
          <w:lang w:eastAsia="zh-CN"/>
        </w:rPr>
        <w:t>区</w:t>
      </w:r>
      <w:r>
        <w:rPr>
          <w:rFonts w:hint="eastAsia"/>
          <w:spacing w:val="0"/>
          <w:w w:val="100"/>
          <w:sz w:val="32"/>
          <w:szCs w:val="24"/>
        </w:rPr>
        <w:t>统计局，具体负责普查日常工作的组织和协调，</w:t>
      </w:r>
      <w:r>
        <w:rPr>
          <w:rFonts w:hint="eastAsia"/>
          <w:spacing w:val="0"/>
          <w:w w:val="100"/>
          <w:sz w:val="32"/>
          <w:szCs w:val="24"/>
          <w:lang w:val="en-US" w:eastAsia="zh-CN"/>
        </w:rPr>
        <w:t>黄莹莹</w:t>
      </w:r>
      <w:r>
        <w:rPr>
          <w:rFonts w:hint="eastAsia"/>
          <w:spacing w:val="0"/>
          <w:w w:val="100"/>
          <w:sz w:val="32"/>
          <w:szCs w:val="24"/>
        </w:rPr>
        <w:t>同志兼任办公室主任。领导小组组成人员因职务变动或工作分工等原因发生变化的，由接替其工作的人员担任。领导小组为临时性工作机制，不作为</w:t>
      </w:r>
      <w:r>
        <w:rPr>
          <w:rFonts w:hint="eastAsia"/>
          <w:spacing w:val="0"/>
          <w:w w:val="100"/>
          <w:sz w:val="32"/>
          <w:szCs w:val="24"/>
          <w:lang w:eastAsia="zh-CN"/>
        </w:rPr>
        <w:t>区</w:t>
      </w:r>
      <w:r>
        <w:rPr>
          <w:rFonts w:hint="eastAsia"/>
          <w:spacing w:val="0"/>
          <w:w w:val="100"/>
          <w:sz w:val="32"/>
          <w:szCs w:val="24"/>
        </w:rPr>
        <w:t>级议事协调机构管理，普查任务完成后自动撤销。</w:t>
      </w:r>
    </w:p>
    <w:p w14:paraId="41AF280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B5317E1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7545271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2A96A472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78448C3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DA308A6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2727CA31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698EE25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37F5D37F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3C6EEB20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3856F0A7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right="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6DDF569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936C24E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F93AF16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4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42598B13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4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7793AEFD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Lines="0" w:afterLines="0" w:line="540" w:lineRule="exact"/>
        <w:ind w:left="0" w:right="0" w:firstLine="640" w:firstLineChars="200"/>
        <w:jc w:val="both"/>
        <w:textAlignment w:val="auto"/>
        <w:rPr>
          <w:rFonts w:hint="eastAsia"/>
          <w:spacing w:val="0"/>
          <w:w w:val="100"/>
          <w:sz w:val="32"/>
          <w:szCs w:val="24"/>
        </w:rPr>
      </w:pPr>
    </w:p>
    <w:p w14:paraId="2138956C">
      <w:pPr>
        <w:keepNext w:val="0"/>
        <w:keepLines w:val="0"/>
        <w:pageBreakBefore w:val="0"/>
        <w:widowControl w:val="0"/>
        <w:topLinePunct w:val="0"/>
        <w:bidi w:val="0"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w w:val="100"/>
          <w:sz w:val="32"/>
          <w:szCs w:val="32"/>
          <w:lang w:val="en-US" w:eastAsia="zh-CN"/>
        </w:rPr>
      </w:pPr>
    </w:p>
    <w:p w14:paraId="628BC10B">
      <w:pPr>
        <w:pBdr>
          <w:top w:val="single" w:color="auto" w:sz="4" w:space="0"/>
          <w:bottom w:val="single" w:color="auto" w:sz="4" w:space="0"/>
        </w:pBdr>
        <w:spacing w:line="600" w:lineRule="exact"/>
        <w:ind w:firstLine="280" w:firstLineChars="100"/>
        <w:jc w:val="left"/>
        <w:rPr>
          <w:rFonts w:hint="eastAsia" w:ascii="仿宋_GB2312" w:hAnsi="仿宋_GB2312" w:eastAsia="仿宋_GB2312" w:cs="仿宋_GB2312"/>
          <w:b w:val="0"/>
          <w:bCs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山亭区人民政府办公室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2025年</w:t>
      </w:r>
      <w:r>
        <w:rPr>
          <w:rFonts w:hint="eastAsia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日印发</w:t>
      </w:r>
    </w:p>
    <w:sectPr>
      <w:footerReference r:id="rId4" w:type="default"/>
      <w:footerReference r:id="rId5" w:type="even"/>
      <w:pgSz w:w="11910" w:h="16840"/>
      <w:pgMar w:top="2041" w:right="1474" w:bottom="1871" w:left="1587" w:header="0" w:footer="1134" w:gutter="0"/>
      <w:lnNumType w:countBy="0" w:distance="36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9B31E">
    <w:pPr>
      <w:pStyle w:val="3"/>
      <w:kinsoku w:val="0"/>
      <w:overflowPunct w:val="0"/>
      <w:spacing w:beforeLines="0" w:afterLines="0" w:line="14" w:lineRule="auto"/>
      <w:rPr>
        <w:rFonts w:hint="eastAsia"/>
        <w:sz w:val="20"/>
        <w:szCs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8DA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918DAC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54E2C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54E2C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BEF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A8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BA89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4EE2A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4EE2A">
                    <w:pPr>
                      <w:pStyle w:val="4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0C6A"/>
    <w:rsid w:val="00692FA7"/>
    <w:rsid w:val="00C50B26"/>
    <w:rsid w:val="020106AA"/>
    <w:rsid w:val="026E6F9B"/>
    <w:rsid w:val="02FA438B"/>
    <w:rsid w:val="03483348"/>
    <w:rsid w:val="03675EC4"/>
    <w:rsid w:val="037538B4"/>
    <w:rsid w:val="03885E3A"/>
    <w:rsid w:val="040A684F"/>
    <w:rsid w:val="047D1717"/>
    <w:rsid w:val="04F80D9E"/>
    <w:rsid w:val="052E5261"/>
    <w:rsid w:val="05976809"/>
    <w:rsid w:val="05DB04A3"/>
    <w:rsid w:val="05EC26B0"/>
    <w:rsid w:val="0680104B"/>
    <w:rsid w:val="076369A2"/>
    <w:rsid w:val="084762C4"/>
    <w:rsid w:val="084C38DA"/>
    <w:rsid w:val="0870581B"/>
    <w:rsid w:val="09000221"/>
    <w:rsid w:val="09093579"/>
    <w:rsid w:val="09434CDD"/>
    <w:rsid w:val="095A3DD5"/>
    <w:rsid w:val="09727371"/>
    <w:rsid w:val="0B6158EF"/>
    <w:rsid w:val="0BBA0B5B"/>
    <w:rsid w:val="0C517711"/>
    <w:rsid w:val="0C5745FC"/>
    <w:rsid w:val="0CA737D5"/>
    <w:rsid w:val="0D0F4ED6"/>
    <w:rsid w:val="0DE14AC5"/>
    <w:rsid w:val="0EA93835"/>
    <w:rsid w:val="0F79431E"/>
    <w:rsid w:val="0F961EBC"/>
    <w:rsid w:val="0FE268D2"/>
    <w:rsid w:val="0FF02D9D"/>
    <w:rsid w:val="10196798"/>
    <w:rsid w:val="11EE5A02"/>
    <w:rsid w:val="127A7296"/>
    <w:rsid w:val="12D9220E"/>
    <w:rsid w:val="130628D8"/>
    <w:rsid w:val="130F3E82"/>
    <w:rsid w:val="13714D3B"/>
    <w:rsid w:val="13AC7923"/>
    <w:rsid w:val="13ED3A4D"/>
    <w:rsid w:val="13F64935"/>
    <w:rsid w:val="14D45FA3"/>
    <w:rsid w:val="15483D1F"/>
    <w:rsid w:val="15F829AC"/>
    <w:rsid w:val="162714E3"/>
    <w:rsid w:val="16B9038D"/>
    <w:rsid w:val="16BC7E7D"/>
    <w:rsid w:val="16FC331E"/>
    <w:rsid w:val="1703785A"/>
    <w:rsid w:val="172A4DE7"/>
    <w:rsid w:val="17925533"/>
    <w:rsid w:val="17B90A7C"/>
    <w:rsid w:val="17BB1EE3"/>
    <w:rsid w:val="18627CDB"/>
    <w:rsid w:val="188C359B"/>
    <w:rsid w:val="1900791E"/>
    <w:rsid w:val="194B7296"/>
    <w:rsid w:val="19D379B8"/>
    <w:rsid w:val="1A846F04"/>
    <w:rsid w:val="1A935399"/>
    <w:rsid w:val="1BC872C4"/>
    <w:rsid w:val="1C3A1F70"/>
    <w:rsid w:val="1D1F1166"/>
    <w:rsid w:val="1E20277C"/>
    <w:rsid w:val="1E454BFC"/>
    <w:rsid w:val="1E7E4F26"/>
    <w:rsid w:val="1EE41D92"/>
    <w:rsid w:val="1F330EF8"/>
    <w:rsid w:val="1F5C044F"/>
    <w:rsid w:val="1FE741BD"/>
    <w:rsid w:val="200C3C23"/>
    <w:rsid w:val="21E12E8E"/>
    <w:rsid w:val="21EE1107"/>
    <w:rsid w:val="222B2BD8"/>
    <w:rsid w:val="22347F0E"/>
    <w:rsid w:val="238E494F"/>
    <w:rsid w:val="242332EA"/>
    <w:rsid w:val="248F097F"/>
    <w:rsid w:val="24B71C84"/>
    <w:rsid w:val="25292B82"/>
    <w:rsid w:val="25C33618"/>
    <w:rsid w:val="25D30D3F"/>
    <w:rsid w:val="27082C6B"/>
    <w:rsid w:val="27204C47"/>
    <w:rsid w:val="2749750B"/>
    <w:rsid w:val="27624129"/>
    <w:rsid w:val="28DE1ED5"/>
    <w:rsid w:val="2ADF52AF"/>
    <w:rsid w:val="2AE80DE9"/>
    <w:rsid w:val="2C680433"/>
    <w:rsid w:val="2CAB0320"/>
    <w:rsid w:val="2CCD4CC0"/>
    <w:rsid w:val="2CF27CFD"/>
    <w:rsid w:val="2D371BB4"/>
    <w:rsid w:val="2D686211"/>
    <w:rsid w:val="2E7806D6"/>
    <w:rsid w:val="2F5C7FF7"/>
    <w:rsid w:val="2F5E167A"/>
    <w:rsid w:val="2FF975F4"/>
    <w:rsid w:val="302723B3"/>
    <w:rsid w:val="309D1AAC"/>
    <w:rsid w:val="3135465C"/>
    <w:rsid w:val="32061EAF"/>
    <w:rsid w:val="32794A1C"/>
    <w:rsid w:val="329F0927"/>
    <w:rsid w:val="32B37F2E"/>
    <w:rsid w:val="32BA306B"/>
    <w:rsid w:val="338A5133"/>
    <w:rsid w:val="33B757FC"/>
    <w:rsid w:val="37A12A4B"/>
    <w:rsid w:val="37C36E66"/>
    <w:rsid w:val="37F25055"/>
    <w:rsid w:val="37FA215C"/>
    <w:rsid w:val="395A55A8"/>
    <w:rsid w:val="39DF785B"/>
    <w:rsid w:val="3A704957"/>
    <w:rsid w:val="3A79380C"/>
    <w:rsid w:val="3B2F187C"/>
    <w:rsid w:val="3B31058A"/>
    <w:rsid w:val="3CB576DF"/>
    <w:rsid w:val="3D5E4F3B"/>
    <w:rsid w:val="3D954E00"/>
    <w:rsid w:val="3DFF70E8"/>
    <w:rsid w:val="3EC3774B"/>
    <w:rsid w:val="3FDB6D16"/>
    <w:rsid w:val="4105404B"/>
    <w:rsid w:val="41202C33"/>
    <w:rsid w:val="41D35EF7"/>
    <w:rsid w:val="42097B6B"/>
    <w:rsid w:val="4250579A"/>
    <w:rsid w:val="426976B5"/>
    <w:rsid w:val="426E68BC"/>
    <w:rsid w:val="428B4A24"/>
    <w:rsid w:val="42AC04F6"/>
    <w:rsid w:val="43B14016"/>
    <w:rsid w:val="447A08AC"/>
    <w:rsid w:val="44B32407"/>
    <w:rsid w:val="44BC0EC5"/>
    <w:rsid w:val="46841EB6"/>
    <w:rsid w:val="47590C4D"/>
    <w:rsid w:val="47FD3CCE"/>
    <w:rsid w:val="484C02D7"/>
    <w:rsid w:val="49520049"/>
    <w:rsid w:val="4B0215FB"/>
    <w:rsid w:val="4C0E613D"/>
    <w:rsid w:val="4CC052CA"/>
    <w:rsid w:val="4D6A7124"/>
    <w:rsid w:val="4D9724CF"/>
    <w:rsid w:val="4EEA0D24"/>
    <w:rsid w:val="4F155DA1"/>
    <w:rsid w:val="4F644633"/>
    <w:rsid w:val="4FCC21D8"/>
    <w:rsid w:val="5055041F"/>
    <w:rsid w:val="50CF2BE1"/>
    <w:rsid w:val="516E3547"/>
    <w:rsid w:val="521265C8"/>
    <w:rsid w:val="521E31BF"/>
    <w:rsid w:val="523227C6"/>
    <w:rsid w:val="52354064"/>
    <w:rsid w:val="5246001F"/>
    <w:rsid w:val="527B62CC"/>
    <w:rsid w:val="539B439B"/>
    <w:rsid w:val="53A92F5C"/>
    <w:rsid w:val="5420159E"/>
    <w:rsid w:val="554F368F"/>
    <w:rsid w:val="559B68D4"/>
    <w:rsid w:val="55BD684B"/>
    <w:rsid w:val="56150EF6"/>
    <w:rsid w:val="570167D3"/>
    <w:rsid w:val="587F6039"/>
    <w:rsid w:val="591A2206"/>
    <w:rsid w:val="598558D1"/>
    <w:rsid w:val="5A81078E"/>
    <w:rsid w:val="5AC36895"/>
    <w:rsid w:val="5B3E21DC"/>
    <w:rsid w:val="5BCA3A6F"/>
    <w:rsid w:val="5BDE39BF"/>
    <w:rsid w:val="5D2C42B6"/>
    <w:rsid w:val="5D9A3915"/>
    <w:rsid w:val="5DDB6408"/>
    <w:rsid w:val="5DEA664B"/>
    <w:rsid w:val="5EAE7678"/>
    <w:rsid w:val="5EE4753E"/>
    <w:rsid w:val="5EF05EE3"/>
    <w:rsid w:val="5F2629D9"/>
    <w:rsid w:val="5F3E6C4E"/>
    <w:rsid w:val="5F7F36B1"/>
    <w:rsid w:val="601E082E"/>
    <w:rsid w:val="60F375C4"/>
    <w:rsid w:val="6122434D"/>
    <w:rsid w:val="6131633F"/>
    <w:rsid w:val="61502C69"/>
    <w:rsid w:val="615B45BF"/>
    <w:rsid w:val="6260512D"/>
    <w:rsid w:val="62A24544"/>
    <w:rsid w:val="62DA698E"/>
    <w:rsid w:val="62EA0E9B"/>
    <w:rsid w:val="63495BC1"/>
    <w:rsid w:val="637F5A87"/>
    <w:rsid w:val="648A5A05"/>
    <w:rsid w:val="64917820"/>
    <w:rsid w:val="65667443"/>
    <w:rsid w:val="66D71736"/>
    <w:rsid w:val="67A53963"/>
    <w:rsid w:val="68784853"/>
    <w:rsid w:val="68EA39A3"/>
    <w:rsid w:val="690B569D"/>
    <w:rsid w:val="69617F7B"/>
    <w:rsid w:val="69AE49D0"/>
    <w:rsid w:val="6AA858C3"/>
    <w:rsid w:val="6AB57FE0"/>
    <w:rsid w:val="6B785296"/>
    <w:rsid w:val="6BE4292B"/>
    <w:rsid w:val="6D9640F9"/>
    <w:rsid w:val="6DD703B2"/>
    <w:rsid w:val="6E0472B5"/>
    <w:rsid w:val="6E363251"/>
    <w:rsid w:val="6E971ED7"/>
    <w:rsid w:val="6EC01B77"/>
    <w:rsid w:val="6F6049BF"/>
    <w:rsid w:val="6F6618A9"/>
    <w:rsid w:val="6FB93C16"/>
    <w:rsid w:val="6FFE1AE2"/>
    <w:rsid w:val="706202C3"/>
    <w:rsid w:val="708E10B8"/>
    <w:rsid w:val="70B30B1E"/>
    <w:rsid w:val="70D311C0"/>
    <w:rsid w:val="7150636D"/>
    <w:rsid w:val="718766C1"/>
    <w:rsid w:val="71E82A49"/>
    <w:rsid w:val="720A6E64"/>
    <w:rsid w:val="726C71D7"/>
    <w:rsid w:val="73577E87"/>
    <w:rsid w:val="738806AE"/>
    <w:rsid w:val="74122000"/>
    <w:rsid w:val="74147B26"/>
    <w:rsid w:val="745D327B"/>
    <w:rsid w:val="746A5998"/>
    <w:rsid w:val="749E3893"/>
    <w:rsid w:val="76250680"/>
    <w:rsid w:val="762D1373"/>
    <w:rsid w:val="76326989"/>
    <w:rsid w:val="770025E3"/>
    <w:rsid w:val="777453A0"/>
    <w:rsid w:val="777D3C34"/>
    <w:rsid w:val="77FA34D6"/>
    <w:rsid w:val="786C7F30"/>
    <w:rsid w:val="789254BD"/>
    <w:rsid w:val="78DD498A"/>
    <w:rsid w:val="78E26444"/>
    <w:rsid w:val="79B7167F"/>
    <w:rsid w:val="7A2D54D5"/>
    <w:rsid w:val="7A37631C"/>
    <w:rsid w:val="7C0B5CB2"/>
    <w:rsid w:val="7C815238"/>
    <w:rsid w:val="7D1E37C3"/>
    <w:rsid w:val="7E595AB3"/>
    <w:rsid w:val="7EC85220"/>
    <w:rsid w:val="7EE50A3C"/>
    <w:rsid w:val="7F215C35"/>
    <w:rsid w:val="7F3177DE"/>
    <w:rsid w:val="7FD10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iPriority="1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0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_GB2312" w:hAnsi="仿宋_GB2312" w:eastAsia="仿宋_GB2312" w:cs="Times New Roman"/>
      <w:sz w:val="22"/>
      <w:szCs w:val="24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 w:line="680" w:lineRule="exact"/>
      <w:ind w:left="776" w:right="921"/>
      <w:jc w:val="center"/>
      <w:outlineLvl w:val="0"/>
    </w:pPr>
    <w:rPr>
      <w:rFonts w:hint="eastAsia" w:ascii="方正小标宋简体" w:hAnsi="方正小标宋简体" w:eastAsia="方正小标宋简体"/>
      <w:sz w:val="44"/>
      <w:szCs w:val="24"/>
    </w:rPr>
  </w:style>
  <w:style w:type="character" w:default="1" w:styleId="8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</w:pPr>
    <w:rPr>
      <w:rFonts w:hint="eastAsia"/>
      <w:sz w:val="24"/>
      <w:szCs w:val="24"/>
      <w:lang w:val="en-US" w:eastAsia="zh-CN"/>
    </w:rPr>
  </w:style>
  <w:style w:type="paragraph" w:styleId="9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1887</Words>
  <Characters>1919</Characters>
  <TotalTime>12</TotalTime>
  <ScaleCrop>false</ScaleCrop>
  <LinksUpToDate>false</LinksUpToDate>
  <CharactersWithSpaces>2268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2025-11-25T07:51:00Z</dcterms:created>
  <dc:creator>Administrator</dc:creator>
  <cp:lastModifiedBy>新东方快印王洪</cp:lastModifiedBy>
  <cp:lastPrinted>2025-12-04T06:32:00Z</cp:lastPrinted>
  <dcterms:modified xsi:type="dcterms:W3CDTF">2025-12-16T07:58:14Z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eyJoZGlkIjoiNjE2NjQzY2ZlODI4OTkzYzNjMWQ4NWYzMjdkOTkxYTkiLCJ1c2VySWQiOiI0NDI0MDY1OTUifQ==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2CAF0D6F4750428194FAE4386A91F662_13</vt:lpwstr>
  </property>
</Properties>
</file>